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67AC48" w14:textId="76B3918B" w:rsidR="00631DDE" w:rsidRPr="00D35061" w:rsidRDefault="00631DDE" w:rsidP="00631DDE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 w:rsidRPr="00D35061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>
        <w:rPr>
          <w:rFonts w:ascii="Arial" w:hAnsi="Arial" w:cs="Arial"/>
          <w:b/>
          <w:sz w:val="22"/>
          <w:szCs w:val="22"/>
          <w:lang w:val="sv-SE"/>
        </w:rPr>
        <w:t>3</w:t>
      </w:r>
      <w:r w:rsidRPr="00D35061">
        <w:rPr>
          <w:rFonts w:ascii="Arial" w:hAnsi="Arial" w:cs="Arial"/>
          <w:b/>
          <w:sz w:val="22"/>
          <w:szCs w:val="22"/>
          <w:lang w:val="sv-SE"/>
        </w:rPr>
        <w:tab/>
        <w:t>S3-25</w:t>
      </w:r>
      <w:r w:rsidR="00193942">
        <w:rPr>
          <w:rFonts w:ascii="Arial" w:hAnsi="Arial" w:cs="Arial"/>
          <w:b/>
          <w:sz w:val="22"/>
          <w:szCs w:val="22"/>
          <w:lang w:val="sv-SE"/>
        </w:rPr>
        <w:t>2534</w:t>
      </w:r>
    </w:p>
    <w:p w14:paraId="6749155A" w14:textId="77777777" w:rsidR="00EE33A2" w:rsidRPr="00872560" w:rsidRDefault="00631DDE" w:rsidP="00631DDE">
      <w:pPr>
        <w:pStyle w:val="Header"/>
        <w:rPr>
          <w:b w:val="0"/>
          <w:bCs/>
          <w:noProof/>
          <w:sz w:val="24"/>
        </w:rPr>
      </w:pPr>
      <w:r>
        <w:rPr>
          <w:rFonts w:cs="Arial"/>
          <w:sz w:val="22"/>
          <w:szCs w:val="22"/>
          <w:lang w:val="sv-SE"/>
        </w:rPr>
        <w:t>Goteborg, Sweden, 25 – 29 August</w:t>
      </w:r>
      <w:r w:rsidRPr="00D35061">
        <w:rPr>
          <w:rFonts w:cs="Arial"/>
          <w:sz w:val="22"/>
          <w:szCs w:val="22"/>
          <w:lang w:val="sv-SE"/>
        </w:rPr>
        <w:t xml:space="preserve"> 2025</w:t>
      </w:r>
    </w:p>
    <w:p w14:paraId="79C51DA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1A10329E" w14:textId="32CBC83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C56CC">
        <w:rPr>
          <w:rFonts w:ascii="Arial" w:hAnsi="Arial"/>
          <w:b/>
          <w:lang w:val="en-US"/>
        </w:rPr>
        <w:t>Interdigital</w:t>
      </w:r>
    </w:p>
    <w:p w14:paraId="7A7296DC" w14:textId="124D0D1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C56CC">
        <w:rPr>
          <w:rFonts w:ascii="Arial" w:hAnsi="Arial" w:cs="Arial"/>
          <w:b/>
        </w:rPr>
        <w:t xml:space="preserve">New Key Issue for </w:t>
      </w:r>
      <w:r w:rsidR="00F15EF6" w:rsidRPr="00F15EF6">
        <w:rPr>
          <w:rFonts w:ascii="Arial" w:hAnsi="Arial" w:cs="Arial"/>
          <w:b/>
        </w:rPr>
        <w:t>S</w:t>
      </w:r>
      <w:r w:rsidR="00411342">
        <w:rPr>
          <w:rFonts w:ascii="Arial" w:hAnsi="Arial" w:cs="Arial"/>
          <w:b/>
        </w:rPr>
        <w:t>upport of PSK Mode between the UE and UPF</w:t>
      </w:r>
      <w:r w:rsidR="00B253C0">
        <w:rPr>
          <w:rFonts w:ascii="Arial" w:hAnsi="Arial" w:cs="Arial"/>
          <w:b/>
        </w:rPr>
        <w:t xml:space="preserve"> </w:t>
      </w:r>
    </w:p>
    <w:p w14:paraId="1912705B" w14:textId="0F469CA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BC56CC">
        <w:rPr>
          <w:rFonts w:ascii="Arial" w:hAnsi="Arial"/>
          <w:b/>
          <w:lang w:eastAsia="zh-CN"/>
        </w:rPr>
        <w:t>Endors</w:t>
      </w:r>
      <w:r w:rsidR="007C32C2">
        <w:rPr>
          <w:rFonts w:ascii="Arial" w:hAnsi="Arial"/>
          <w:b/>
          <w:lang w:eastAsia="zh-CN"/>
        </w:rPr>
        <w:t>e</w:t>
      </w:r>
      <w:r w:rsidR="00BC56CC">
        <w:rPr>
          <w:rFonts w:ascii="Arial" w:hAnsi="Arial"/>
          <w:b/>
          <w:lang w:eastAsia="zh-CN"/>
        </w:rPr>
        <w:t>ment</w:t>
      </w:r>
    </w:p>
    <w:p w14:paraId="736D2567" w14:textId="30DF524D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BC56CC">
        <w:rPr>
          <w:rFonts w:ascii="Arial" w:hAnsi="Arial"/>
          <w:b/>
        </w:rPr>
        <w:t>6.1.</w:t>
      </w:r>
      <w:r w:rsidR="00546ED0">
        <w:rPr>
          <w:rFonts w:ascii="Arial" w:hAnsi="Arial"/>
          <w:b/>
        </w:rPr>
        <w:t>6</w:t>
      </w:r>
    </w:p>
    <w:p w14:paraId="3D40D229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7ACB3E8A" w14:textId="6D1F6CDC" w:rsidR="00C022E3" w:rsidRDefault="009046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904666">
        <w:rPr>
          <w:b/>
          <w:i/>
        </w:rPr>
        <w:t xml:space="preserve">It is proposed to endorse this </w:t>
      </w:r>
      <w:r>
        <w:rPr>
          <w:b/>
          <w:i/>
        </w:rPr>
        <w:t xml:space="preserve">new Key Issue </w:t>
      </w:r>
      <w:r w:rsidRPr="00904666">
        <w:rPr>
          <w:b/>
          <w:i/>
        </w:rPr>
        <w:t xml:space="preserve">for </w:t>
      </w:r>
      <w:r w:rsidR="005E1599" w:rsidRPr="005E1599">
        <w:rPr>
          <w:b/>
          <w:i/>
        </w:rPr>
        <w:t>Support of PSK Mode between the UE and UPF</w:t>
      </w:r>
      <w:r w:rsidR="00C022E3">
        <w:rPr>
          <w:b/>
          <w:i/>
        </w:rPr>
        <w:t>.</w:t>
      </w:r>
    </w:p>
    <w:p w14:paraId="622B378E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1105702F" w14:textId="61E36FA4" w:rsidR="00C022E3" w:rsidRPr="00904666" w:rsidRDefault="00C022E3">
      <w:pPr>
        <w:pStyle w:val="Reference"/>
      </w:pPr>
      <w:r w:rsidRPr="00193942">
        <w:t>[1]</w:t>
      </w:r>
      <w:r w:rsidRPr="00193942">
        <w:tab/>
      </w:r>
      <w:r w:rsidR="007C32C2" w:rsidRPr="00193942">
        <w:t xml:space="preserve">Security for </w:t>
      </w:r>
      <w:r w:rsidR="00546ED0" w:rsidRPr="00193942">
        <w:t>QUIC/TLS</w:t>
      </w:r>
      <w:r w:rsidR="00904666" w:rsidRPr="00193942">
        <w:t xml:space="preserve"> living document </w:t>
      </w:r>
    </w:p>
    <w:p w14:paraId="212116B5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3603D789" w14:textId="69A034DF" w:rsidR="007C32C2" w:rsidRPr="00AF52B7" w:rsidRDefault="007C32C2" w:rsidP="007C32C2">
      <w:pPr>
        <w:rPr>
          <w:iCs/>
        </w:rPr>
      </w:pPr>
      <w:r w:rsidRPr="00AF52B7">
        <w:rPr>
          <w:iCs/>
        </w:rPr>
        <w:t xml:space="preserve">This </w:t>
      </w:r>
      <w:r>
        <w:rPr>
          <w:iCs/>
        </w:rPr>
        <w:t xml:space="preserve">contribution proposes a new key issue </w:t>
      </w:r>
      <w:r w:rsidR="00D03509">
        <w:rPr>
          <w:iCs/>
        </w:rPr>
        <w:t>for the s</w:t>
      </w:r>
      <w:r w:rsidR="00D03509" w:rsidRPr="00D03509">
        <w:rPr>
          <w:iCs/>
        </w:rPr>
        <w:t xml:space="preserve">upport of PSK </w:t>
      </w:r>
      <w:r w:rsidR="00D03509">
        <w:rPr>
          <w:iCs/>
        </w:rPr>
        <w:t>m</w:t>
      </w:r>
      <w:r w:rsidR="00D03509" w:rsidRPr="00D03509">
        <w:rPr>
          <w:iCs/>
        </w:rPr>
        <w:t>ode between the UE and UPF</w:t>
      </w:r>
      <w:r>
        <w:rPr>
          <w:iCs/>
        </w:rPr>
        <w:t>.</w:t>
      </w:r>
    </w:p>
    <w:p w14:paraId="340C0BD3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06B9873F" w14:textId="65087D72" w:rsidR="00904666" w:rsidRDefault="00904666" w:rsidP="00904666">
      <w:r>
        <w:t xml:space="preserve">It is proposed to approve the following </w:t>
      </w:r>
      <w:r>
        <w:rPr>
          <w:lang w:val="en-US" w:eastAsia="zh-CN"/>
        </w:rPr>
        <w:t>key issue</w:t>
      </w:r>
      <w:r w:rsidRPr="007142E0">
        <w:rPr>
          <w:lang w:val="en-US" w:eastAsia="zh-CN"/>
        </w:rPr>
        <w:t xml:space="preserve"> </w:t>
      </w:r>
      <w:r>
        <w:rPr>
          <w:lang w:val="en-US" w:eastAsia="zh-CN"/>
        </w:rPr>
        <w:t xml:space="preserve">to be included </w:t>
      </w:r>
      <w:r>
        <w:t xml:space="preserve">in </w:t>
      </w:r>
      <w:r w:rsidR="007C32C2">
        <w:t xml:space="preserve">the </w:t>
      </w:r>
      <w:r>
        <w:t>living document [1].</w:t>
      </w:r>
    </w:p>
    <w:p w14:paraId="16863FD9" w14:textId="77777777" w:rsidR="00904666" w:rsidRPr="007E417F" w:rsidRDefault="00904666" w:rsidP="009046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Start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s (all text new)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* * * *</w:t>
      </w:r>
    </w:p>
    <w:p w14:paraId="36D700AD" w14:textId="2C77B7FA" w:rsidR="008D24A9" w:rsidRPr="008D24A9" w:rsidRDefault="008D24A9" w:rsidP="008D24A9">
      <w:pPr>
        <w:pStyle w:val="Heading2"/>
        <w:rPr>
          <w:rFonts w:cs="Arial"/>
          <w:sz w:val="28"/>
          <w:szCs w:val="28"/>
        </w:rPr>
      </w:pPr>
      <w:bookmarkStart w:id="0" w:name="_Toc167405399"/>
      <w:bookmarkStart w:id="1" w:name="_Toc167405553"/>
      <w:r w:rsidRPr="008D24A9">
        <w:t>5.X</w:t>
      </w:r>
      <w:r w:rsidRPr="008D24A9">
        <w:tab/>
        <w:t>Key issue #</w:t>
      </w:r>
      <w:bookmarkStart w:id="2" w:name="_Toc106207166"/>
      <w:bookmarkStart w:id="3" w:name="_Toc116942731"/>
      <w:bookmarkStart w:id="4" w:name="_Toc119928605"/>
      <w:r w:rsidRPr="008D24A9">
        <w:t xml:space="preserve">X: </w:t>
      </w:r>
      <w:bookmarkEnd w:id="0"/>
      <w:bookmarkEnd w:id="1"/>
      <w:bookmarkEnd w:id="2"/>
      <w:bookmarkEnd w:id="3"/>
      <w:bookmarkEnd w:id="4"/>
      <w:r w:rsidR="003B39CF" w:rsidRPr="003B39CF">
        <w:t>Support of PSK Mode between the UE and UPF</w:t>
      </w:r>
    </w:p>
    <w:p w14:paraId="7141B60D" w14:textId="77777777" w:rsidR="008D24A9" w:rsidRDefault="008D24A9" w:rsidP="008D24A9">
      <w:pPr>
        <w:pStyle w:val="Heading3"/>
      </w:pPr>
      <w:bookmarkStart w:id="5" w:name="_Toc106207167"/>
      <w:bookmarkStart w:id="6" w:name="_Toc116942732"/>
      <w:bookmarkStart w:id="7" w:name="_Toc119928606"/>
      <w:bookmarkStart w:id="8" w:name="_Toc167405400"/>
      <w:bookmarkStart w:id="9" w:name="_Toc167405554"/>
      <w:r w:rsidRPr="008D24A9">
        <w:t>5.X.1</w:t>
      </w:r>
      <w:r w:rsidRPr="008D24A9">
        <w:tab/>
        <w:t>Key issue details</w:t>
      </w:r>
      <w:bookmarkEnd w:id="5"/>
      <w:bookmarkEnd w:id="6"/>
      <w:bookmarkEnd w:id="7"/>
      <w:bookmarkEnd w:id="8"/>
      <w:bookmarkEnd w:id="9"/>
      <w:r w:rsidRPr="008D24A9">
        <w:t xml:space="preserve"> </w:t>
      </w:r>
    </w:p>
    <w:p w14:paraId="659CC60B" w14:textId="20F0C06B" w:rsidR="005252A7" w:rsidRDefault="005252A7" w:rsidP="5D82818B">
      <w:pPr>
        <w:spacing w:line="259" w:lineRule="auto"/>
      </w:pPr>
      <w:r>
        <w:t xml:space="preserve">This key issue aims to </w:t>
      </w:r>
      <w:r w:rsidR="47CCB1E7">
        <w:t xml:space="preserve">study </w:t>
      </w:r>
      <w:r>
        <w:t xml:space="preserve">how to support PSK based security (e.g., used in MP/QUIC) between the UE and UPF. </w:t>
      </w:r>
      <w:r w:rsidR="401EB8CC">
        <w:t xml:space="preserve">Compared to </w:t>
      </w:r>
      <w:r w:rsidR="6999C792">
        <w:t>certificate-based</w:t>
      </w:r>
      <w:r w:rsidR="401EB8CC">
        <w:t xml:space="preserve"> authentication, </w:t>
      </w:r>
      <w:r w:rsidR="33ABB67E">
        <w:t xml:space="preserve">PSK mode presents advantages in terms of </w:t>
      </w:r>
      <w:r w:rsidR="4FCA5C88">
        <w:t xml:space="preserve">simplified </w:t>
      </w:r>
      <w:r w:rsidR="3F1DCA67">
        <w:t>credentials management</w:t>
      </w:r>
      <w:r w:rsidR="53DB12EA">
        <w:t xml:space="preserve">, </w:t>
      </w:r>
      <w:r w:rsidR="37CD52C7">
        <w:t>communication establishment performance</w:t>
      </w:r>
      <w:r w:rsidR="6916437A">
        <w:t xml:space="preserve"> (e.g., 0-RTT)</w:t>
      </w:r>
      <w:r w:rsidR="37CD52C7">
        <w:t>.</w:t>
      </w:r>
    </w:p>
    <w:p w14:paraId="16921007" w14:textId="77777777" w:rsidR="008D24A9" w:rsidRDefault="008D24A9" w:rsidP="008D24A9">
      <w:pPr>
        <w:pStyle w:val="Heading3"/>
        <w:ind w:left="0" w:firstLine="0"/>
      </w:pPr>
      <w:bookmarkStart w:id="10" w:name="_Toc106207168"/>
      <w:bookmarkStart w:id="11" w:name="_Toc116942733"/>
      <w:bookmarkStart w:id="12" w:name="_Toc119928607"/>
      <w:bookmarkStart w:id="13" w:name="_Toc167405401"/>
      <w:bookmarkStart w:id="14" w:name="_Toc167405555"/>
      <w:r w:rsidRPr="008D24A9">
        <w:t>5.X.2</w:t>
      </w:r>
      <w:r w:rsidRPr="008D24A9">
        <w:tab/>
        <w:t>Security threats</w:t>
      </w:r>
      <w:bookmarkEnd w:id="10"/>
      <w:bookmarkEnd w:id="11"/>
      <w:bookmarkEnd w:id="12"/>
      <w:bookmarkEnd w:id="13"/>
      <w:bookmarkEnd w:id="14"/>
    </w:p>
    <w:p w14:paraId="061B9831" w14:textId="207D5F41" w:rsidR="00D8014C" w:rsidRPr="00D8014C" w:rsidRDefault="5EBF7C9A" w:rsidP="5D82818B">
      <w:pPr>
        <w:rPr>
          <w:lang w:val="en-CA"/>
        </w:rPr>
      </w:pPr>
      <w:r>
        <w:t>Without secure means to properly set</w:t>
      </w:r>
      <w:r w:rsidR="072DC591">
        <w:t>up</w:t>
      </w:r>
      <w:r>
        <w:t xml:space="preserve">, revoke or update the PSK the system </w:t>
      </w:r>
      <w:r w:rsidR="00D8014C">
        <w:t xml:space="preserve">may </w:t>
      </w:r>
      <w:r w:rsidR="30E1D347">
        <w:t xml:space="preserve">be </w:t>
      </w:r>
      <w:r w:rsidR="00D8014C">
        <w:t>expose</w:t>
      </w:r>
      <w:r w:rsidR="78125F17">
        <w:t>d</w:t>
      </w:r>
      <w:r w:rsidR="00D8014C">
        <w:t xml:space="preserve"> </w:t>
      </w:r>
      <w:r w:rsidR="00B42F6E">
        <w:t xml:space="preserve">to </w:t>
      </w:r>
      <w:r w:rsidR="00D8014C">
        <w:t xml:space="preserve">various </w:t>
      </w:r>
      <w:r w:rsidR="744E585D">
        <w:t>security vulnerabilities</w:t>
      </w:r>
      <w:r w:rsidR="00D8014C">
        <w:t xml:space="preserve">. For example, </w:t>
      </w:r>
      <w:r w:rsidR="6EBB8777">
        <w:t>a compromise</w:t>
      </w:r>
      <w:r w:rsidR="557FEB9D">
        <w:t>d</w:t>
      </w:r>
      <w:r w:rsidR="6EBB8777">
        <w:t xml:space="preserve"> PSK on the UE</w:t>
      </w:r>
      <w:r w:rsidR="38EC1646">
        <w:t xml:space="preserve"> side</w:t>
      </w:r>
      <w:r w:rsidR="6EBB8777">
        <w:t xml:space="preserve"> may be </w:t>
      </w:r>
      <w:r w:rsidR="5C2FA546">
        <w:t xml:space="preserve">used </w:t>
      </w:r>
      <w:r w:rsidR="6EBB8777">
        <w:t xml:space="preserve">by an attacker to gain unauthorized access to the UPF.  </w:t>
      </w:r>
      <w:r w:rsidR="4939C868">
        <w:t xml:space="preserve">Similarly, </w:t>
      </w:r>
      <w:r w:rsidR="216AF7E1">
        <w:t xml:space="preserve">the lack of </w:t>
      </w:r>
      <w:r w:rsidR="00BC10D7">
        <w:t>proper</w:t>
      </w:r>
      <w:r w:rsidR="00D8014C">
        <w:t xml:space="preserve"> re-keying </w:t>
      </w:r>
      <w:r w:rsidR="00BC10D7">
        <w:t xml:space="preserve">mechanism </w:t>
      </w:r>
      <w:r w:rsidR="038AD1EA">
        <w:t xml:space="preserve">may be exploited by an attacker in possession of a leaked PSK to </w:t>
      </w:r>
      <w:r w:rsidR="6DCD6A91">
        <w:t xml:space="preserve">acquire </w:t>
      </w:r>
      <w:r w:rsidR="7C081BA8">
        <w:t>past session dat</w:t>
      </w:r>
      <w:r w:rsidR="5D7D4962">
        <w:t>a</w:t>
      </w:r>
      <w:r w:rsidR="00BC10D7">
        <w:t xml:space="preserve">. </w:t>
      </w:r>
    </w:p>
    <w:p w14:paraId="5235167D" w14:textId="77777777" w:rsidR="008D24A9" w:rsidRPr="008D24A9" w:rsidRDefault="008D24A9" w:rsidP="008D24A9">
      <w:pPr>
        <w:pStyle w:val="Heading3"/>
      </w:pPr>
      <w:bookmarkStart w:id="15" w:name="_Toc106207169"/>
      <w:bookmarkStart w:id="16" w:name="_Toc116942734"/>
      <w:bookmarkStart w:id="17" w:name="_Toc119928608"/>
      <w:bookmarkStart w:id="18" w:name="_Toc167405402"/>
      <w:bookmarkStart w:id="19" w:name="_Toc167405556"/>
      <w:r w:rsidRPr="008D24A9">
        <w:t>5.X.3</w:t>
      </w:r>
      <w:r w:rsidRPr="008D24A9">
        <w:tab/>
        <w:t>Potential security requirements</w:t>
      </w:r>
      <w:bookmarkEnd w:id="15"/>
      <w:bookmarkEnd w:id="16"/>
      <w:bookmarkEnd w:id="17"/>
      <w:bookmarkEnd w:id="18"/>
      <w:bookmarkEnd w:id="19"/>
      <w:r w:rsidRPr="008D24A9">
        <w:t xml:space="preserve"> </w:t>
      </w:r>
    </w:p>
    <w:p w14:paraId="10371897" w14:textId="5F2241A5" w:rsidR="00216CAE" w:rsidRPr="00216CAE" w:rsidRDefault="004026DF" w:rsidP="005252A7">
      <w:pPr>
        <w:rPr>
          <w:lang w:eastAsia="zh-CN"/>
        </w:rPr>
      </w:pPr>
      <w:r w:rsidRPr="5D82818B">
        <w:rPr>
          <w:lang w:eastAsia="zh-CN"/>
        </w:rPr>
        <w:t xml:space="preserve">The system </w:t>
      </w:r>
      <w:r w:rsidR="005252A7" w:rsidRPr="5D82818B">
        <w:rPr>
          <w:lang w:eastAsia="zh-CN"/>
        </w:rPr>
        <w:t>should</w:t>
      </w:r>
      <w:r w:rsidRPr="5D82818B">
        <w:rPr>
          <w:lang w:eastAsia="zh-CN"/>
        </w:rPr>
        <w:t xml:space="preserve"> support secure means </w:t>
      </w:r>
      <w:r w:rsidR="005252A7" w:rsidRPr="5D82818B">
        <w:rPr>
          <w:lang w:eastAsia="zh-CN"/>
        </w:rPr>
        <w:t>for lifecycle management</w:t>
      </w:r>
      <w:r w:rsidR="55DFE346" w:rsidRPr="5D82818B">
        <w:rPr>
          <w:lang w:eastAsia="zh-CN"/>
        </w:rPr>
        <w:t xml:space="preserve"> </w:t>
      </w:r>
      <w:r w:rsidR="00D8014C" w:rsidRPr="5D82818B">
        <w:rPr>
          <w:lang w:eastAsia="zh-CN"/>
        </w:rPr>
        <w:t>(</w:t>
      </w:r>
      <w:r w:rsidR="19ADFB0D" w:rsidRPr="5D82818B">
        <w:rPr>
          <w:lang w:eastAsia="zh-CN"/>
        </w:rPr>
        <w:t>setup</w:t>
      </w:r>
      <w:r w:rsidR="00D8014C" w:rsidRPr="5D82818B">
        <w:rPr>
          <w:lang w:eastAsia="zh-CN"/>
        </w:rPr>
        <w:t>,</w:t>
      </w:r>
      <w:r w:rsidR="5334E9B8" w:rsidRPr="5D82818B">
        <w:rPr>
          <w:lang w:eastAsia="zh-CN"/>
        </w:rPr>
        <w:t xml:space="preserve"> </w:t>
      </w:r>
      <w:r w:rsidR="00D8014C" w:rsidRPr="5D82818B">
        <w:rPr>
          <w:lang w:eastAsia="zh-CN"/>
        </w:rPr>
        <w:t>update, revo</w:t>
      </w:r>
      <w:r w:rsidR="413E570D" w:rsidRPr="5D82818B">
        <w:rPr>
          <w:lang w:eastAsia="zh-CN"/>
        </w:rPr>
        <w:t>ke</w:t>
      </w:r>
      <w:r w:rsidR="00D8014C" w:rsidRPr="5D82818B">
        <w:rPr>
          <w:lang w:eastAsia="zh-CN"/>
        </w:rPr>
        <w:t xml:space="preserve">) </w:t>
      </w:r>
      <w:r w:rsidR="005252A7" w:rsidRPr="5D82818B">
        <w:rPr>
          <w:lang w:eastAsia="zh-CN"/>
        </w:rPr>
        <w:t xml:space="preserve">of </w:t>
      </w:r>
      <w:r w:rsidR="00B42F6E" w:rsidRPr="5D82818B">
        <w:rPr>
          <w:lang w:eastAsia="zh-CN"/>
        </w:rPr>
        <w:t xml:space="preserve">PSK </w:t>
      </w:r>
      <w:r w:rsidR="00D8014C" w:rsidRPr="5D82818B">
        <w:rPr>
          <w:lang w:eastAsia="zh-CN"/>
        </w:rPr>
        <w:t>used</w:t>
      </w:r>
      <w:r w:rsidR="005252A7" w:rsidRPr="5D82818B">
        <w:rPr>
          <w:lang w:eastAsia="zh-CN"/>
        </w:rPr>
        <w:t xml:space="preserve"> between the UE and UPF. </w:t>
      </w:r>
    </w:p>
    <w:p w14:paraId="4D2E6DE6" w14:textId="783790C3" w:rsidR="00C022E3" w:rsidRPr="004026DF" w:rsidRDefault="00C022E3" w:rsidP="00904666">
      <w:pPr>
        <w:rPr>
          <w:i/>
          <w:lang w:val="en-US"/>
        </w:rPr>
      </w:pPr>
    </w:p>
    <w:sectPr w:rsidR="00C022E3" w:rsidRPr="004026D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BEC2D5" w14:textId="77777777" w:rsidR="00ED04ED" w:rsidRDefault="00ED04ED">
      <w:r>
        <w:separator/>
      </w:r>
    </w:p>
  </w:endnote>
  <w:endnote w:type="continuationSeparator" w:id="0">
    <w:p w14:paraId="410E2449" w14:textId="77777777" w:rsidR="00ED04ED" w:rsidRDefault="00ED04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3BEA0E" w14:textId="77777777" w:rsidR="00ED04ED" w:rsidRDefault="00ED04ED">
      <w:r>
        <w:separator/>
      </w:r>
    </w:p>
  </w:footnote>
  <w:footnote w:type="continuationSeparator" w:id="0">
    <w:p w14:paraId="41466896" w14:textId="77777777" w:rsidR="00ED04ED" w:rsidRDefault="00ED04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30943711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6481348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22117324">
    <w:abstractNumId w:val="13"/>
  </w:num>
  <w:num w:numId="4" w16cid:durableId="1385443370">
    <w:abstractNumId w:val="16"/>
  </w:num>
  <w:num w:numId="5" w16cid:durableId="104740655">
    <w:abstractNumId w:val="15"/>
  </w:num>
  <w:num w:numId="6" w16cid:durableId="1406605359">
    <w:abstractNumId w:val="11"/>
  </w:num>
  <w:num w:numId="7" w16cid:durableId="1845975272">
    <w:abstractNumId w:val="12"/>
  </w:num>
  <w:num w:numId="8" w16cid:durableId="2055500801">
    <w:abstractNumId w:val="20"/>
  </w:num>
  <w:num w:numId="9" w16cid:durableId="672798538">
    <w:abstractNumId w:val="18"/>
  </w:num>
  <w:num w:numId="10" w16cid:durableId="381445399">
    <w:abstractNumId w:val="19"/>
  </w:num>
  <w:num w:numId="11" w16cid:durableId="1875463783">
    <w:abstractNumId w:val="14"/>
  </w:num>
  <w:num w:numId="12" w16cid:durableId="2095739893">
    <w:abstractNumId w:val="17"/>
  </w:num>
  <w:num w:numId="13" w16cid:durableId="1205480677">
    <w:abstractNumId w:val="9"/>
  </w:num>
  <w:num w:numId="14" w16cid:durableId="2035419589">
    <w:abstractNumId w:val="7"/>
  </w:num>
  <w:num w:numId="15" w16cid:durableId="220139832">
    <w:abstractNumId w:val="6"/>
  </w:num>
  <w:num w:numId="16" w16cid:durableId="1257442950">
    <w:abstractNumId w:val="5"/>
  </w:num>
  <w:num w:numId="17" w16cid:durableId="1243224155">
    <w:abstractNumId w:val="4"/>
  </w:num>
  <w:num w:numId="18" w16cid:durableId="188572952">
    <w:abstractNumId w:val="8"/>
  </w:num>
  <w:num w:numId="19" w16cid:durableId="479347145">
    <w:abstractNumId w:val="3"/>
  </w:num>
  <w:num w:numId="20" w16cid:durableId="2016569068">
    <w:abstractNumId w:val="2"/>
  </w:num>
  <w:num w:numId="21" w16cid:durableId="1243955701">
    <w:abstractNumId w:val="1"/>
  </w:num>
  <w:num w:numId="22" w16cid:durableId="6579276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hideSpellingErrors/>
  <w:activeWritingStyle w:appName="MSWord" w:lang="en-CA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1581F"/>
    <w:rsid w:val="000323A0"/>
    <w:rsid w:val="000413F1"/>
    <w:rsid w:val="00046389"/>
    <w:rsid w:val="00067A9C"/>
    <w:rsid w:val="00074722"/>
    <w:rsid w:val="000819D8"/>
    <w:rsid w:val="000934A6"/>
    <w:rsid w:val="000A2C6C"/>
    <w:rsid w:val="000A4660"/>
    <w:rsid w:val="000D1B5B"/>
    <w:rsid w:val="0010401F"/>
    <w:rsid w:val="00110554"/>
    <w:rsid w:val="00112FC3"/>
    <w:rsid w:val="00173FA3"/>
    <w:rsid w:val="00174971"/>
    <w:rsid w:val="001842C7"/>
    <w:rsid w:val="00184B6F"/>
    <w:rsid w:val="001861E5"/>
    <w:rsid w:val="00193942"/>
    <w:rsid w:val="001B1652"/>
    <w:rsid w:val="001C3EC8"/>
    <w:rsid w:val="001D2BD4"/>
    <w:rsid w:val="001D6911"/>
    <w:rsid w:val="001F71C5"/>
    <w:rsid w:val="00201947"/>
    <w:rsid w:val="0020395B"/>
    <w:rsid w:val="002046CB"/>
    <w:rsid w:val="00204DC9"/>
    <w:rsid w:val="00205DA9"/>
    <w:rsid w:val="002062C0"/>
    <w:rsid w:val="00215130"/>
    <w:rsid w:val="00216CAE"/>
    <w:rsid w:val="00222A25"/>
    <w:rsid w:val="00223E33"/>
    <w:rsid w:val="002257DD"/>
    <w:rsid w:val="00230002"/>
    <w:rsid w:val="00231507"/>
    <w:rsid w:val="00235A69"/>
    <w:rsid w:val="00244C9A"/>
    <w:rsid w:val="00247216"/>
    <w:rsid w:val="002A1857"/>
    <w:rsid w:val="002C7F38"/>
    <w:rsid w:val="002D16B2"/>
    <w:rsid w:val="0030628A"/>
    <w:rsid w:val="00343D42"/>
    <w:rsid w:val="0035122B"/>
    <w:rsid w:val="00353451"/>
    <w:rsid w:val="00371032"/>
    <w:rsid w:val="00371B44"/>
    <w:rsid w:val="003875BB"/>
    <w:rsid w:val="003B39CF"/>
    <w:rsid w:val="003C122B"/>
    <w:rsid w:val="003C5A97"/>
    <w:rsid w:val="003C7A04"/>
    <w:rsid w:val="003D1DF8"/>
    <w:rsid w:val="003D40C7"/>
    <w:rsid w:val="003F52B2"/>
    <w:rsid w:val="003F6E74"/>
    <w:rsid w:val="004026DF"/>
    <w:rsid w:val="00411342"/>
    <w:rsid w:val="00413068"/>
    <w:rsid w:val="004363BC"/>
    <w:rsid w:val="00440414"/>
    <w:rsid w:val="0044154B"/>
    <w:rsid w:val="004558E9"/>
    <w:rsid w:val="0045777E"/>
    <w:rsid w:val="004818B9"/>
    <w:rsid w:val="004959AC"/>
    <w:rsid w:val="004B3753"/>
    <w:rsid w:val="004B7EF7"/>
    <w:rsid w:val="004C31D2"/>
    <w:rsid w:val="004D55C2"/>
    <w:rsid w:val="004F3275"/>
    <w:rsid w:val="00521131"/>
    <w:rsid w:val="005252A7"/>
    <w:rsid w:val="00527C0B"/>
    <w:rsid w:val="0052F39E"/>
    <w:rsid w:val="00531592"/>
    <w:rsid w:val="005410F6"/>
    <w:rsid w:val="00546ED0"/>
    <w:rsid w:val="005729C4"/>
    <w:rsid w:val="00575466"/>
    <w:rsid w:val="005769DE"/>
    <w:rsid w:val="0059227B"/>
    <w:rsid w:val="005A66CB"/>
    <w:rsid w:val="005B0966"/>
    <w:rsid w:val="005B795D"/>
    <w:rsid w:val="005D483E"/>
    <w:rsid w:val="005E1599"/>
    <w:rsid w:val="005E4005"/>
    <w:rsid w:val="005E4CF5"/>
    <w:rsid w:val="0060514A"/>
    <w:rsid w:val="00613820"/>
    <w:rsid w:val="00631DDE"/>
    <w:rsid w:val="006448C2"/>
    <w:rsid w:val="00652248"/>
    <w:rsid w:val="00653D23"/>
    <w:rsid w:val="00657A26"/>
    <w:rsid w:val="00657B80"/>
    <w:rsid w:val="00675B3C"/>
    <w:rsid w:val="0069495C"/>
    <w:rsid w:val="006A0F8B"/>
    <w:rsid w:val="006A4ECF"/>
    <w:rsid w:val="006D340A"/>
    <w:rsid w:val="006F1D0F"/>
    <w:rsid w:val="00702042"/>
    <w:rsid w:val="00715A1D"/>
    <w:rsid w:val="00740DD0"/>
    <w:rsid w:val="0075586E"/>
    <w:rsid w:val="00760BB0"/>
    <w:rsid w:val="0076157A"/>
    <w:rsid w:val="00767BC1"/>
    <w:rsid w:val="00784593"/>
    <w:rsid w:val="007A00EF"/>
    <w:rsid w:val="007B19EA"/>
    <w:rsid w:val="007C0A2D"/>
    <w:rsid w:val="007C1D5E"/>
    <w:rsid w:val="007C27B0"/>
    <w:rsid w:val="007C32C2"/>
    <w:rsid w:val="007E537E"/>
    <w:rsid w:val="007F300B"/>
    <w:rsid w:val="008014C3"/>
    <w:rsid w:val="00804D2D"/>
    <w:rsid w:val="00826D11"/>
    <w:rsid w:val="00850812"/>
    <w:rsid w:val="00860246"/>
    <w:rsid w:val="00872560"/>
    <w:rsid w:val="00876B9A"/>
    <w:rsid w:val="008841F2"/>
    <w:rsid w:val="00884628"/>
    <w:rsid w:val="00891CAA"/>
    <w:rsid w:val="008933BF"/>
    <w:rsid w:val="008A10C4"/>
    <w:rsid w:val="008B0248"/>
    <w:rsid w:val="008C128B"/>
    <w:rsid w:val="008D24A9"/>
    <w:rsid w:val="008D56D9"/>
    <w:rsid w:val="008F5F33"/>
    <w:rsid w:val="00904666"/>
    <w:rsid w:val="0091046A"/>
    <w:rsid w:val="00926ABD"/>
    <w:rsid w:val="009271BA"/>
    <w:rsid w:val="009344E6"/>
    <w:rsid w:val="00945FDA"/>
    <w:rsid w:val="00947F4E"/>
    <w:rsid w:val="00966D47"/>
    <w:rsid w:val="00992312"/>
    <w:rsid w:val="009B53DA"/>
    <w:rsid w:val="009C0DED"/>
    <w:rsid w:val="00A37D7F"/>
    <w:rsid w:val="00A46410"/>
    <w:rsid w:val="00A57688"/>
    <w:rsid w:val="00A72F1E"/>
    <w:rsid w:val="00A769E7"/>
    <w:rsid w:val="00A84A94"/>
    <w:rsid w:val="00A86BF7"/>
    <w:rsid w:val="00A96B4A"/>
    <w:rsid w:val="00AA5C23"/>
    <w:rsid w:val="00AD1DAA"/>
    <w:rsid w:val="00AE28B9"/>
    <w:rsid w:val="00AF1E23"/>
    <w:rsid w:val="00AF7F81"/>
    <w:rsid w:val="00B01135"/>
    <w:rsid w:val="00B01AFF"/>
    <w:rsid w:val="00B01C41"/>
    <w:rsid w:val="00B05CC7"/>
    <w:rsid w:val="00B21581"/>
    <w:rsid w:val="00B253C0"/>
    <w:rsid w:val="00B27E39"/>
    <w:rsid w:val="00B350D8"/>
    <w:rsid w:val="00B42F6E"/>
    <w:rsid w:val="00B4702A"/>
    <w:rsid w:val="00B76763"/>
    <w:rsid w:val="00B7732B"/>
    <w:rsid w:val="00B8563A"/>
    <w:rsid w:val="00B879F0"/>
    <w:rsid w:val="00BB7A9D"/>
    <w:rsid w:val="00BC10D7"/>
    <w:rsid w:val="00BC25AA"/>
    <w:rsid w:val="00BC43FF"/>
    <w:rsid w:val="00BC56CC"/>
    <w:rsid w:val="00C022E3"/>
    <w:rsid w:val="00C4712D"/>
    <w:rsid w:val="00C555C9"/>
    <w:rsid w:val="00C66911"/>
    <w:rsid w:val="00C747E2"/>
    <w:rsid w:val="00C94F55"/>
    <w:rsid w:val="00C97581"/>
    <w:rsid w:val="00CA7D62"/>
    <w:rsid w:val="00CB07A8"/>
    <w:rsid w:val="00CD4A57"/>
    <w:rsid w:val="00CF17DF"/>
    <w:rsid w:val="00CF3A76"/>
    <w:rsid w:val="00D03509"/>
    <w:rsid w:val="00D138F3"/>
    <w:rsid w:val="00D33604"/>
    <w:rsid w:val="00D373F3"/>
    <w:rsid w:val="00D37B08"/>
    <w:rsid w:val="00D437FF"/>
    <w:rsid w:val="00D5130C"/>
    <w:rsid w:val="00D62265"/>
    <w:rsid w:val="00D8014C"/>
    <w:rsid w:val="00D80CB4"/>
    <w:rsid w:val="00D8512E"/>
    <w:rsid w:val="00DA1E58"/>
    <w:rsid w:val="00DE4EF2"/>
    <w:rsid w:val="00DF2C0E"/>
    <w:rsid w:val="00E04DB6"/>
    <w:rsid w:val="00E06FFB"/>
    <w:rsid w:val="00E1773F"/>
    <w:rsid w:val="00E30155"/>
    <w:rsid w:val="00E869BC"/>
    <w:rsid w:val="00E91FE1"/>
    <w:rsid w:val="00EA5E95"/>
    <w:rsid w:val="00EC7814"/>
    <w:rsid w:val="00ED04ED"/>
    <w:rsid w:val="00ED4954"/>
    <w:rsid w:val="00EE0943"/>
    <w:rsid w:val="00EE33A2"/>
    <w:rsid w:val="00EE6F57"/>
    <w:rsid w:val="00EF3702"/>
    <w:rsid w:val="00F00E37"/>
    <w:rsid w:val="00F15EF6"/>
    <w:rsid w:val="00F54A0A"/>
    <w:rsid w:val="00F61359"/>
    <w:rsid w:val="00F67A1C"/>
    <w:rsid w:val="00F82C5B"/>
    <w:rsid w:val="00F8555F"/>
    <w:rsid w:val="00F86413"/>
    <w:rsid w:val="00FB5DBE"/>
    <w:rsid w:val="00FC63AA"/>
    <w:rsid w:val="038AD1EA"/>
    <w:rsid w:val="047750DC"/>
    <w:rsid w:val="072DC591"/>
    <w:rsid w:val="08433FB1"/>
    <w:rsid w:val="0DCAD3B8"/>
    <w:rsid w:val="120B600A"/>
    <w:rsid w:val="1337C9C8"/>
    <w:rsid w:val="161B4594"/>
    <w:rsid w:val="19ADFB0D"/>
    <w:rsid w:val="1BDEAF42"/>
    <w:rsid w:val="216AF7E1"/>
    <w:rsid w:val="27720580"/>
    <w:rsid w:val="30E1D347"/>
    <w:rsid w:val="33ABB67E"/>
    <w:rsid w:val="37CD52C7"/>
    <w:rsid w:val="3820C666"/>
    <w:rsid w:val="38EC1646"/>
    <w:rsid w:val="3EE5F152"/>
    <w:rsid w:val="3F1DCA67"/>
    <w:rsid w:val="401EB8CC"/>
    <w:rsid w:val="413E570D"/>
    <w:rsid w:val="447BC243"/>
    <w:rsid w:val="477614A7"/>
    <w:rsid w:val="47CCB1E7"/>
    <w:rsid w:val="4939C868"/>
    <w:rsid w:val="49A5263A"/>
    <w:rsid w:val="4A6E2F15"/>
    <w:rsid w:val="4B13D374"/>
    <w:rsid w:val="4EED605F"/>
    <w:rsid w:val="4FCA5C88"/>
    <w:rsid w:val="5334E9B8"/>
    <w:rsid w:val="53DB12EA"/>
    <w:rsid w:val="54C13715"/>
    <w:rsid w:val="557FEB9D"/>
    <w:rsid w:val="55DFE346"/>
    <w:rsid w:val="5C2FA546"/>
    <w:rsid w:val="5D64F22C"/>
    <w:rsid w:val="5D7D4962"/>
    <w:rsid w:val="5D82818B"/>
    <w:rsid w:val="5EBF7C9A"/>
    <w:rsid w:val="61297B0D"/>
    <w:rsid w:val="6916437A"/>
    <w:rsid w:val="6999C792"/>
    <w:rsid w:val="6DCD6A91"/>
    <w:rsid w:val="6EBB8777"/>
    <w:rsid w:val="714ECBC5"/>
    <w:rsid w:val="744E585D"/>
    <w:rsid w:val="7479106B"/>
    <w:rsid w:val="76D09674"/>
    <w:rsid w:val="78125F17"/>
    <w:rsid w:val="7C081BA8"/>
    <w:rsid w:val="7D5B8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E51310"/>
  <w15:chartTrackingRefBased/>
  <w15:docId w15:val="{9E50A6FA-394E-426E-8E1D-98A3389AC5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2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dfdcb4e1a01738e63af266d94136426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0d134a7ad53664799f54ca419ab8d86e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C9D15F9-A07E-4855-803C-05733FF624B8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2.xml><?xml version="1.0" encoding="utf-8"?>
<ds:datastoreItem xmlns:ds="http://schemas.openxmlformats.org/officeDocument/2006/customXml" ds:itemID="{64BCE7C9-240E-4F19-85D0-51BB39176A7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E8244E9-D0AB-417D-A660-BF9C1A2334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1</Pages>
  <Words>239</Words>
  <Characters>1365</Characters>
  <Application>Microsoft Office Word</Application>
  <DocSecurity>0</DocSecurity>
  <Lines>11</Lines>
  <Paragraphs>3</Paragraphs>
  <ScaleCrop>false</ScaleCrop>
  <Company>3GPP Support Team</Company>
  <LinksUpToDate>false</LinksUpToDate>
  <CharactersWithSpaces>1601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SF</cp:lastModifiedBy>
  <cp:revision>4</cp:revision>
  <cp:lastPrinted>1900-01-01T05:00:00Z</cp:lastPrinted>
  <dcterms:created xsi:type="dcterms:W3CDTF">2025-07-25T12:43:00Z</dcterms:created>
  <dcterms:modified xsi:type="dcterms:W3CDTF">2025-08-07T14:12:00Z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2025-07-23T14:30:19Z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eb6f19a9-584a-4ede-9bda-9f0e734de342</vt:lpwstr>
  </property>
  <property fmtid="{D5CDD505-2E9C-101B-9397-08002B2CF9AE}" pid="9" name="MSIP_Label_4d2f777e-4347-4fc6-823a-b44ab313546a_ContentBits">
    <vt:lpwstr>0</vt:lpwstr>
  </property>
  <property fmtid="{D5CDD505-2E9C-101B-9397-08002B2CF9AE}" pid="10" name="MSIP_Label_4d2f777e-4347-4fc6-823a-b44ab313546a_Tag">
    <vt:lpwstr>10, 3, 0, 1</vt:lpwstr>
  </property>
  <property fmtid="{D5CDD505-2E9C-101B-9397-08002B2CF9AE}" pid="11" name="ContentTypeId">
    <vt:lpwstr>0x0101006C8E648E97429F4A9C700CA2B719F885</vt:lpwstr>
  </property>
  <property fmtid="{D5CDD505-2E9C-101B-9397-08002B2CF9AE}" pid="12" name="MediaServiceImageTags">
    <vt:lpwstr/>
  </property>
</Properties>
</file>